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E27B3C">
      <w:pPr>
        <w:spacing w:after="0" w:line="480" w:lineRule="auto"/>
        <w:ind w:firstLine="720"/>
        <w:jc w:val="center"/>
      </w:pPr>
      <w:r>
        <w:t>My Conflict Management Style</w:t>
      </w:r>
    </w:p>
    <w:p w:rsidR="00C45ED5" w:rsidRDefault="00E27B3C">
      <w:pPr>
        <w:spacing w:after="0" w:line="480" w:lineRule="auto"/>
        <w:ind w:firstLine="720"/>
        <w:jc w:val="center"/>
      </w:pPr>
      <w:r>
        <w:t>Name</w:t>
      </w:r>
    </w:p>
    <w:p w:rsidR="00C45ED5" w:rsidRDefault="00E27B3C">
      <w:pPr>
        <w:spacing w:after="0" w:line="480" w:lineRule="auto"/>
        <w:ind w:firstLine="720"/>
        <w:jc w:val="center"/>
      </w:pPr>
      <w:r>
        <w:t>Institution</w:t>
      </w:r>
    </w:p>
    <w:p w:rsidR="00C45ED5" w:rsidRDefault="00E27B3C">
      <w:pPr>
        <w:spacing w:after="0" w:line="480" w:lineRule="auto"/>
        <w:ind w:firstLine="720"/>
        <w:jc w:val="center"/>
      </w:pPr>
      <w:r>
        <w:t>Professor</w:t>
      </w:r>
    </w:p>
    <w:p w:rsidR="00C45ED5" w:rsidRDefault="00E27B3C">
      <w:pPr>
        <w:spacing w:after="0" w:line="480" w:lineRule="auto"/>
        <w:ind w:firstLine="720"/>
        <w:jc w:val="center"/>
      </w:pPr>
      <w:r>
        <w:t>Date</w:t>
      </w:r>
    </w:p>
    <w:p w:rsidR="00C45ED5" w:rsidRDefault="00C45ED5">
      <w:pPr>
        <w:spacing w:after="0" w:line="480" w:lineRule="auto"/>
        <w:ind w:firstLine="720"/>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C45ED5">
      <w:pPr>
        <w:spacing w:after="0" w:line="480" w:lineRule="auto"/>
        <w:ind w:firstLine="720"/>
        <w:rPr>
          <w:b/>
        </w:rPr>
      </w:pPr>
    </w:p>
    <w:p w:rsidR="00C45ED5" w:rsidRDefault="00E27B3C">
      <w:pPr>
        <w:spacing w:after="0" w:line="480" w:lineRule="auto"/>
        <w:jc w:val="center"/>
      </w:pPr>
      <w:r>
        <w:lastRenderedPageBreak/>
        <w:t>My Conflict Management Style</w:t>
      </w:r>
    </w:p>
    <w:p w:rsidR="00C45ED5" w:rsidRDefault="00E27B3C">
      <w:pPr>
        <w:spacing w:after="0" w:line="480" w:lineRule="auto"/>
        <w:ind w:firstLine="720"/>
        <w:jc w:val="center"/>
        <w:rPr>
          <w:b/>
        </w:rPr>
      </w:pPr>
      <w:r>
        <w:rPr>
          <w:b/>
        </w:rPr>
        <w:t xml:space="preserve">Six Communication Styles Utilized By People While In Conflict </w:t>
      </w:r>
      <w:proofErr w:type="gramStart"/>
      <w:r>
        <w:rPr>
          <w:b/>
        </w:rPr>
        <w:t>And</w:t>
      </w:r>
      <w:proofErr w:type="gramEnd"/>
      <w:r>
        <w:rPr>
          <w:b/>
        </w:rPr>
        <w:t xml:space="preserve"> Examples Where The Results Supported My Response To A Difficult Situation</w:t>
      </w:r>
    </w:p>
    <w:p w:rsidR="00C45ED5" w:rsidRPr="000E48ED" w:rsidRDefault="00E27B3C">
      <w:pPr>
        <w:spacing w:after="0" w:line="480" w:lineRule="auto"/>
        <w:rPr>
          <w:b/>
          <w:i/>
        </w:rPr>
      </w:pPr>
      <w:r>
        <w:rPr>
          <w:b/>
        </w:rPr>
        <w:t xml:space="preserve"> </w:t>
      </w:r>
      <w:r w:rsidRPr="000E48ED">
        <w:rPr>
          <w:b/>
          <w:i/>
        </w:rPr>
        <w:t xml:space="preserve">Separating </w:t>
      </w:r>
      <w:r w:rsidR="000E48ED" w:rsidRPr="000E48ED">
        <w:rPr>
          <w:b/>
          <w:i/>
        </w:rPr>
        <w:t>People from the Problems</w:t>
      </w:r>
    </w:p>
    <w:p w:rsidR="00C45ED5" w:rsidRDefault="00E27B3C">
      <w:pPr>
        <w:spacing w:after="0" w:line="480" w:lineRule="auto"/>
        <w:ind w:firstLine="720"/>
      </w:pPr>
      <w:r>
        <w:rPr>
          <w:b/>
        </w:rPr>
        <w:t xml:space="preserve">  </w:t>
      </w:r>
      <w:r>
        <w:t xml:space="preserve"> This communication style involves understanding that people are not the problem, they are just the cause of the problem. It helps one not hate the person who he/she is negotiating with and this makes negotiation viable. It reduces attacks on the opponent and focuses the negotiation parties to the negotiation process. I ever failed to consider this communication style and we were unable to reach a consensus.  We were negotiating duties with my brother. He wanted to clean the dishes while I do the mopping. However the same chore that he wanted to do is the same one I wanted and we had to negotiate. While negotiation, I made him the problem. I would not listen to his reason for wanting to clean the dishes. </w:t>
      </w:r>
    </w:p>
    <w:p w:rsidR="000E48ED" w:rsidRDefault="00E27B3C" w:rsidP="000E48ED">
      <w:pPr>
        <w:spacing w:after="0" w:line="480" w:lineRule="auto"/>
        <w:ind w:firstLine="720"/>
      </w:pPr>
      <w:r>
        <w:t>I termed him as lazy and selfish because he wanted to do a lighter chore. We ended up fighting and creating enmity that lasted a whole week. On understanding that people need to be separated from the problem being negotiated, I am able to understand why we could not agree. If we had, we would have listened to each other’s reasons for wanting particular tasks and not others and perhaps we could have agreed on carrying out the duties together for us to have a win-win situation (Sheppard, &amp; Kessler, 2017).</w:t>
      </w:r>
    </w:p>
    <w:p w:rsidR="00C45ED5" w:rsidRPr="000E48ED" w:rsidRDefault="00E27B3C" w:rsidP="000E48ED">
      <w:pPr>
        <w:spacing w:after="0" w:line="480" w:lineRule="auto"/>
      </w:pPr>
      <w:r w:rsidRPr="000E48ED">
        <w:rPr>
          <w:b/>
          <w:i/>
        </w:rPr>
        <w:t xml:space="preserve">Distinguishing </w:t>
      </w:r>
      <w:r w:rsidR="000E48ED" w:rsidRPr="000E48ED">
        <w:rPr>
          <w:b/>
          <w:i/>
        </w:rPr>
        <w:t>Between Intents and Positions</w:t>
      </w:r>
    </w:p>
    <w:p w:rsidR="00C45ED5" w:rsidRDefault="00E27B3C">
      <w:pPr>
        <w:spacing w:after="0" w:line="480" w:lineRule="auto"/>
        <w:ind w:firstLine="720"/>
      </w:pPr>
      <w:r>
        <w:rPr>
          <w:b/>
        </w:rPr>
        <w:t xml:space="preserve">   </w:t>
      </w:r>
      <w:r>
        <w:t xml:space="preserve">During a negotiation, it is wise not to dwell on people’s positions rather, the reasons behind their taking of those firm </w:t>
      </w:r>
      <w:r w:rsidR="000E48ED">
        <w:t xml:space="preserve">positions </w:t>
      </w:r>
      <w:proofErr w:type="gramStart"/>
      <w:r w:rsidR="000E48ED">
        <w:t>(</w:t>
      </w:r>
      <w:r>
        <w:t xml:space="preserve"> </w:t>
      </w:r>
      <w:r>
        <w:rPr>
          <w:rStyle w:val="Hyperlink"/>
        </w:rPr>
        <w:t>https</w:t>
      </w:r>
      <w:proofErr w:type="gramEnd"/>
      <w:r>
        <w:rPr>
          <w:rStyle w:val="Hyperlink"/>
        </w:rPr>
        <w:t>://www.mediate.com/articles/picker.cfm).</w:t>
      </w:r>
      <w:r>
        <w:t xml:space="preserve"> Once we understand people’s interests it is easier to negotiate as often at times the interests of both parties can be satisfied effectively. A situation where I had to apply this style happened while I </w:t>
      </w:r>
      <w:r>
        <w:lastRenderedPageBreak/>
        <w:t xml:space="preserve">was at home with my brother as well. We had an argument over making pancakes. We both wanted to prepare the pancakes but unfortunately there was only one pan in the house and so it was impossible for the two of us to make the pancakes at the same time. We could not agree on who to prepare the pancakes but finally my mother intervened. She asked each one of the reason as to why we wanted to prepare the pancakes. </w:t>
      </w:r>
    </w:p>
    <w:p w:rsidR="00C45ED5" w:rsidRDefault="00E27B3C">
      <w:pPr>
        <w:spacing w:after="0" w:line="480" w:lineRule="auto"/>
        <w:ind w:firstLine="720"/>
      </w:pPr>
      <w:r>
        <w:t xml:space="preserve">  My brother simply wanted to make the pancakes so that he could learn how to do it while I wanted to make the pancakes because I was hungry. So our mum decides that my brother prepares the pancakes as he learns and I will eat the pancakes after he prepares them. The solution was rather simple and the interest of both of us could be satisfied with ease if we only sought to understand the reasons behind our firm positions.</w:t>
      </w:r>
    </w:p>
    <w:p w:rsidR="00C45ED5" w:rsidRPr="000E48ED" w:rsidRDefault="00E27B3C" w:rsidP="000E48ED">
      <w:pPr>
        <w:spacing w:after="0" w:line="480" w:lineRule="auto"/>
        <w:rPr>
          <w:b/>
          <w:i/>
        </w:rPr>
      </w:pPr>
      <w:r w:rsidRPr="000E48ED">
        <w:rPr>
          <w:b/>
          <w:i/>
        </w:rPr>
        <w:t xml:space="preserve">Considering </w:t>
      </w:r>
      <w:r w:rsidR="000E48ED" w:rsidRPr="000E48ED">
        <w:rPr>
          <w:b/>
          <w:i/>
        </w:rPr>
        <w:t>the Best Alternative to a Negotiation</w:t>
      </w:r>
    </w:p>
    <w:p w:rsidR="00C45ED5" w:rsidRDefault="00E27B3C">
      <w:pPr>
        <w:spacing w:after="0" w:line="480" w:lineRule="auto"/>
        <w:ind w:firstLine="720"/>
      </w:pPr>
      <w:r>
        <w:rPr>
          <w:b/>
        </w:rPr>
        <w:t xml:space="preserve">   </w:t>
      </w:r>
      <w:r>
        <w:t>While negotiating it is wise to ensure that the parties to a negotiation each makes a compromise that will cause them the least harm. On condition that losing a negotiation would not bring the greatest harm to you as opposed to the harm it would bring your opponent, then you better let them win. The best alternative is realized on consideration of the interests behind the negotiators’ positions. I once was involved in an argument with a classmate in grade three over who should carry home a school mathematics textbook. We both insisted that we should carry the textbook home and when we could not agree, the teacher had to intervene.</w:t>
      </w:r>
    </w:p>
    <w:p w:rsidR="00C45ED5" w:rsidRDefault="00E27B3C">
      <w:pPr>
        <w:spacing w:after="0" w:line="480" w:lineRule="auto"/>
        <w:ind w:firstLine="720"/>
      </w:pPr>
      <w:r>
        <w:t xml:space="preserve">    I was asked why I wanted to carry home the textbook. My reason for carrying home the book was so that I could study a certain topic I had not clearly understood in class. My desk mate was asked the same question and she simply wanted to carry the book to fill up her bag. In considering the interest of each of us, my desk mate’s reason was senseless. If she did not fill up </w:t>
      </w:r>
      <w:r>
        <w:lastRenderedPageBreak/>
        <w:t>her bag, it would not harm her. If I did not understand the concept, I would fail in my exams. The best alternative was therefore to let me carry home the textbook.</w:t>
      </w:r>
    </w:p>
    <w:p w:rsidR="00C45ED5" w:rsidRPr="000E48ED" w:rsidRDefault="00E27B3C" w:rsidP="000E48ED">
      <w:pPr>
        <w:spacing w:after="0" w:line="480" w:lineRule="auto"/>
        <w:rPr>
          <w:b/>
          <w:i/>
        </w:rPr>
      </w:pPr>
      <w:r w:rsidRPr="000E48ED">
        <w:rPr>
          <w:b/>
          <w:i/>
        </w:rPr>
        <w:t xml:space="preserve">Maintaining </w:t>
      </w:r>
      <w:r w:rsidR="000E48ED" w:rsidRPr="000E48ED">
        <w:rPr>
          <w:b/>
          <w:i/>
        </w:rPr>
        <w:t>Silence</w:t>
      </w:r>
    </w:p>
    <w:p w:rsidR="00C45ED5" w:rsidRDefault="00E27B3C">
      <w:pPr>
        <w:spacing w:after="0" w:line="480" w:lineRule="auto"/>
        <w:ind w:firstLine="720"/>
      </w:pPr>
      <w:r>
        <w:rPr>
          <w:b/>
        </w:rPr>
        <w:t xml:space="preserve">  </w:t>
      </w:r>
      <w:r>
        <w:t>Instead of arguing and taking stance positions with an opponent in a negotiation, sometimes keeping silent. As much as it is a communication style in negotiation, I do not concur with it as it ever failed me. I stepped on someone accidentally and on being sorry, he would not listen. He began intimidating me but I chose to be silent. He took my silence for cowardice and slapped me. Most people take silence to mean defeat.</w:t>
      </w:r>
    </w:p>
    <w:p w:rsidR="00C45ED5" w:rsidRPr="000E48ED" w:rsidRDefault="00E27B3C" w:rsidP="000E48ED">
      <w:pPr>
        <w:spacing w:after="0" w:line="480" w:lineRule="auto"/>
        <w:rPr>
          <w:b/>
          <w:i/>
        </w:rPr>
      </w:pPr>
      <w:r w:rsidRPr="000E48ED">
        <w:rPr>
          <w:b/>
          <w:i/>
        </w:rPr>
        <w:t xml:space="preserve">Focusing </w:t>
      </w:r>
      <w:r w:rsidR="000E48ED" w:rsidRPr="000E48ED">
        <w:rPr>
          <w:b/>
          <w:i/>
        </w:rPr>
        <w:t>On Fairness</w:t>
      </w:r>
    </w:p>
    <w:p w:rsidR="00C45ED5" w:rsidRDefault="00E27B3C">
      <w:pPr>
        <w:spacing w:after="0" w:line="480" w:lineRule="auto"/>
        <w:ind w:firstLine="720"/>
      </w:pPr>
      <w:r>
        <w:t xml:space="preserve">   Fairness always leaves all parties to negotiation feeling satisfied and thus fairness must drive any negotiation. No party should suffer the biggest loss while another suffers less. While my mum resolved my conflict with my bother over making pancakes, she sought fairness. The interests of both of us ultimately got satisfied without either of us losing. If I insisted on making the pancakes, my brother would not have learnt how to make them as much as I would have eaten. My brother making the pancakes did not prevent me from eating them.</w:t>
      </w:r>
    </w:p>
    <w:p w:rsidR="00C45ED5" w:rsidRPr="000E48ED" w:rsidRDefault="00E27B3C" w:rsidP="000E48ED">
      <w:pPr>
        <w:spacing w:after="0" w:line="480" w:lineRule="auto"/>
        <w:rPr>
          <w:b/>
          <w:i/>
        </w:rPr>
      </w:pPr>
      <w:r w:rsidRPr="000E48ED">
        <w:rPr>
          <w:b/>
          <w:i/>
        </w:rPr>
        <w:t xml:space="preserve">Letting </w:t>
      </w:r>
      <w:r w:rsidR="000E48ED" w:rsidRPr="000E48ED">
        <w:rPr>
          <w:b/>
          <w:i/>
        </w:rPr>
        <w:t>Only One Person at a Time to Get Angry</w:t>
      </w:r>
    </w:p>
    <w:p w:rsidR="00C45ED5" w:rsidRDefault="00E27B3C">
      <w:pPr>
        <w:spacing w:after="0" w:line="480" w:lineRule="auto"/>
        <w:ind w:firstLine="720"/>
      </w:pPr>
      <w:r>
        <w:t xml:space="preserve">  Restraining oneself in a negotiation is a great skill. It allows the negotiation to </w:t>
      </w:r>
      <w:proofErr w:type="gramStart"/>
      <w:r>
        <w:t>continue(</w:t>
      </w:r>
      <w:proofErr w:type="gramEnd"/>
      <w:r>
        <w:rPr>
          <w:rStyle w:val="Hyperlink"/>
        </w:rPr>
        <w:t>https://www.mediate.com/articles/pricel1.cfm).</w:t>
      </w:r>
      <w:r>
        <w:t xml:space="preserve"> It also helps the parties negotiating to focus on the offers being presented instead of making the whole situation purely confrontational. This would have been practical in the case where we were arguing over house chores with my brother. Each of us was angry and none of us was willing to listen to the other nor to our sister who was helping us negotiate. The enmity we created resulted from failure to understand this concept.</w:t>
      </w:r>
    </w:p>
    <w:p w:rsidR="00C45ED5" w:rsidRDefault="00E27B3C" w:rsidP="000E48ED">
      <w:pPr>
        <w:spacing w:after="0" w:line="480" w:lineRule="auto"/>
        <w:jc w:val="center"/>
      </w:pPr>
      <w:r>
        <w:lastRenderedPageBreak/>
        <w:t>References</w:t>
      </w:r>
    </w:p>
    <w:p w:rsidR="00ED236C" w:rsidRDefault="00ED236C">
      <w:pPr>
        <w:spacing w:after="0" w:line="480" w:lineRule="auto"/>
      </w:pPr>
      <w:r>
        <w:rPr>
          <w:rStyle w:val="Hyperlink"/>
        </w:rPr>
        <w:t>https://www.mediate.com/articles/picker.cfm</w:t>
      </w:r>
    </w:p>
    <w:p w:rsidR="00ED236C" w:rsidRDefault="00ED236C">
      <w:pPr>
        <w:spacing w:after="0" w:line="480" w:lineRule="auto"/>
      </w:pPr>
      <w:r>
        <w:rPr>
          <w:rStyle w:val="Hyperlink"/>
        </w:rPr>
        <w:t>https://www.mediate.com/articles/pricel1.cfm</w:t>
      </w:r>
    </w:p>
    <w:p w:rsidR="00ED236C" w:rsidRDefault="00ED236C">
      <w:pPr>
        <w:spacing w:after="0" w:line="480" w:lineRule="auto"/>
      </w:pPr>
      <w:hyperlink r:id="rId6" w:history="1">
        <w:r>
          <w:rPr>
            <w:rStyle w:val="Hyperlink"/>
          </w:rPr>
          <w:t>https://www.mediate.com/articles/tnsc.cfm</w:t>
        </w:r>
      </w:hyperlink>
    </w:p>
    <w:p w:rsidR="00EE5A24" w:rsidRDefault="00EE5A24">
      <w:pPr>
        <w:spacing w:after="0" w:line="480" w:lineRule="auto"/>
      </w:pPr>
      <w:r w:rsidRPr="00EE5A24">
        <w:t>Sheppard, M., &amp; Kessler, B. (2017). Real Win-Win Bargaining. </w:t>
      </w:r>
      <w:r w:rsidRPr="00EE5A24">
        <w:rPr>
          <w:i/>
          <w:iCs/>
        </w:rPr>
        <w:t>Members-only Library</w:t>
      </w:r>
      <w:r w:rsidRPr="00EE5A24">
        <w:t>, </w:t>
      </w:r>
      <w:r w:rsidRPr="00EE5A24">
        <w:rPr>
          <w:i/>
          <w:iCs/>
        </w:rPr>
        <w:t>21</w:t>
      </w:r>
      <w:r w:rsidRPr="00EE5A24">
        <w:t>.</w:t>
      </w:r>
      <w:bookmarkStart w:id="0" w:name="_GoBack"/>
      <w:bookmarkEnd w:id="0"/>
    </w:p>
    <w:sectPr w:rsidR="00EE5A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C88" w:rsidRDefault="005E0C88">
      <w:pPr>
        <w:spacing w:after="0" w:line="240" w:lineRule="auto"/>
      </w:pPr>
      <w:r>
        <w:separator/>
      </w:r>
    </w:p>
  </w:endnote>
  <w:endnote w:type="continuationSeparator" w:id="0">
    <w:p w:rsidR="005E0C88" w:rsidRDefault="005E0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C88" w:rsidRDefault="005E0C88">
      <w:pPr>
        <w:spacing w:after="0" w:line="240" w:lineRule="auto"/>
      </w:pPr>
      <w:r>
        <w:separator/>
      </w:r>
    </w:p>
  </w:footnote>
  <w:footnote w:type="continuationSeparator" w:id="0">
    <w:p w:rsidR="005E0C88" w:rsidRDefault="005E0C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ED5" w:rsidRDefault="00E27B3C">
    <w:pPr>
      <w:pStyle w:val="Header"/>
    </w:pPr>
    <w:r>
      <w:t>MY CONFLICT MANAGEMENT STYLE</w:t>
    </w:r>
    <w:r w:rsidR="00142D7B">
      <w:t xml:space="preserve">                                                                                   </w:t>
    </w:r>
    <w:r>
      <w:fldChar w:fldCharType="begin"/>
    </w:r>
    <w:r>
      <w:instrText xml:space="preserve"> PAGE   \* MERGEFORMAT </w:instrText>
    </w:r>
    <w:r>
      <w:fldChar w:fldCharType="separate"/>
    </w:r>
    <w:r w:rsidR="00EE5A24">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ED5" w:rsidRDefault="00E27B3C">
    <w:pPr>
      <w:pStyle w:val="Header"/>
    </w:pPr>
    <w:r>
      <w:t>Running head: MY CONFLICT MANAGEMENT STYLE</w:t>
    </w:r>
    <w:r w:rsidR="00142D7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ED5"/>
    <w:rsid w:val="000E48ED"/>
    <w:rsid w:val="00134786"/>
    <w:rsid w:val="00142D7B"/>
    <w:rsid w:val="005E0C88"/>
    <w:rsid w:val="00C45ED5"/>
    <w:rsid w:val="00E27B3C"/>
    <w:rsid w:val="00ED236C"/>
    <w:rsid w:val="00EE5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E34CBC-02DC-47F1-B858-A0828CED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ate.com/articles/tnsc.cf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4</cp:revision>
  <dcterms:created xsi:type="dcterms:W3CDTF">2019-12-03T09:06:00Z</dcterms:created>
  <dcterms:modified xsi:type="dcterms:W3CDTF">2019-12-03T17:51:00Z</dcterms:modified>
</cp:coreProperties>
</file>